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F6BD" w14:textId="77777777" w:rsidR="00E01765" w:rsidRPr="00B3729A" w:rsidRDefault="00E01765" w:rsidP="00E01765">
      <w:pPr>
        <w:pBdr>
          <w:bottom w:val="single" w:sz="6" w:space="1" w:color="auto"/>
        </w:pBdr>
        <w:spacing w:after="0" w:line="240" w:lineRule="auto"/>
        <w:rPr>
          <w:rFonts w:ascii="Gadugi" w:hAnsi="Gadugi" w:cs="Calibri"/>
          <w:sz w:val="24"/>
          <w:szCs w:val="24"/>
        </w:rPr>
      </w:pPr>
    </w:p>
    <w:p w14:paraId="21F15B5F" w14:textId="08F28252" w:rsidR="00E01765" w:rsidRPr="00B3729A" w:rsidRDefault="00756F6A" w:rsidP="00E01765">
      <w:pPr>
        <w:spacing w:after="0" w:line="240" w:lineRule="auto"/>
        <w:jc w:val="center"/>
        <w:rPr>
          <w:rFonts w:ascii="Gadugi" w:hAnsi="Gadugi" w:cs="Calibri"/>
          <w:b/>
          <w:bCs/>
          <w:sz w:val="24"/>
          <w:szCs w:val="24"/>
        </w:rPr>
      </w:pPr>
      <w:r w:rsidRPr="00B3729A">
        <w:rPr>
          <w:rFonts w:ascii="Gadugi" w:hAnsi="Gadugi" w:cs="Calibri"/>
          <w:b/>
          <w:bCs/>
          <w:sz w:val="24"/>
          <w:szCs w:val="24"/>
        </w:rPr>
        <w:t>Renal mass ordering guide</w:t>
      </w:r>
    </w:p>
    <w:p w14:paraId="434B1385" w14:textId="5F064627" w:rsidR="00E01765" w:rsidRPr="00B3729A" w:rsidRDefault="00B42504" w:rsidP="00E01765">
      <w:pPr>
        <w:pBdr>
          <w:bottom w:val="single" w:sz="6" w:space="1" w:color="auto"/>
        </w:pBdr>
        <w:spacing w:after="0" w:line="240" w:lineRule="auto"/>
        <w:jc w:val="center"/>
        <w:rPr>
          <w:rFonts w:ascii="Gadugi" w:hAnsi="Gadugi" w:cs="Calibri"/>
          <w:sz w:val="24"/>
          <w:szCs w:val="24"/>
        </w:rPr>
      </w:pPr>
      <w:r>
        <w:rPr>
          <w:rFonts w:ascii="Gadugi" w:hAnsi="Gadugi" w:cs="Calibri"/>
          <w:sz w:val="24"/>
          <w:szCs w:val="24"/>
        </w:rPr>
        <w:t xml:space="preserve">Updated </w:t>
      </w:r>
      <w:r w:rsidR="00E01765" w:rsidRPr="00B3729A">
        <w:rPr>
          <w:rFonts w:ascii="Gadugi" w:hAnsi="Gadugi" w:cs="Calibri"/>
          <w:sz w:val="24"/>
          <w:szCs w:val="24"/>
        </w:rPr>
        <w:t>0</w:t>
      </w:r>
      <w:r>
        <w:rPr>
          <w:rFonts w:ascii="Gadugi" w:hAnsi="Gadugi" w:cs="Calibri"/>
          <w:sz w:val="24"/>
          <w:szCs w:val="24"/>
        </w:rPr>
        <w:t>7</w:t>
      </w:r>
      <w:r w:rsidR="00E01765" w:rsidRPr="00B3729A">
        <w:rPr>
          <w:rFonts w:ascii="Gadugi" w:hAnsi="Gadugi" w:cs="Calibri"/>
          <w:sz w:val="24"/>
          <w:szCs w:val="24"/>
        </w:rPr>
        <w:t>/</w:t>
      </w:r>
      <w:r>
        <w:rPr>
          <w:rFonts w:ascii="Gadugi" w:hAnsi="Gadugi" w:cs="Calibri"/>
          <w:sz w:val="24"/>
          <w:szCs w:val="24"/>
        </w:rPr>
        <w:t>30</w:t>
      </w:r>
      <w:r w:rsidR="00E01765" w:rsidRPr="00B3729A">
        <w:rPr>
          <w:rFonts w:ascii="Gadugi" w:hAnsi="Gadugi" w:cs="Calibri"/>
          <w:sz w:val="24"/>
          <w:szCs w:val="24"/>
        </w:rPr>
        <w:t>/2025</w:t>
      </w:r>
    </w:p>
    <w:p w14:paraId="32389E26" w14:textId="77777777" w:rsidR="00E01765" w:rsidRPr="00B3729A" w:rsidRDefault="00E01765" w:rsidP="00E01765">
      <w:pPr>
        <w:spacing w:after="0" w:line="240" w:lineRule="auto"/>
        <w:jc w:val="center"/>
        <w:rPr>
          <w:rFonts w:ascii="Gadugi" w:hAnsi="Gadugi" w:cs="Calibri"/>
          <w:sz w:val="24"/>
          <w:szCs w:val="24"/>
        </w:rPr>
      </w:pPr>
    </w:p>
    <w:p w14:paraId="2F47D21F" w14:textId="4CF25F67" w:rsidR="0029486E" w:rsidRPr="00B3729A" w:rsidRDefault="00E01765">
      <w:pPr>
        <w:rPr>
          <w:rFonts w:ascii="Gadugi" w:hAnsi="Gadugi" w:cs="Calibri"/>
          <w:sz w:val="24"/>
          <w:szCs w:val="24"/>
        </w:rPr>
      </w:pPr>
      <w:r w:rsidRPr="00B3729A">
        <w:rPr>
          <w:rFonts w:ascii="Gadugi" w:hAnsi="Gadugi" w:cs="Calibri"/>
          <w:sz w:val="24"/>
          <w:szCs w:val="24"/>
        </w:rPr>
        <w:t xml:space="preserve">Listed below are </w:t>
      </w:r>
      <w:r w:rsidR="00756F6A" w:rsidRPr="00B3729A">
        <w:rPr>
          <w:rFonts w:ascii="Gadugi" w:hAnsi="Gadugi" w:cs="Calibri"/>
          <w:sz w:val="24"/>
          <w:szCs w:val="24"/>
        </w:rPr>
        <w:t xml:space="preserve">indications regarding the initial work-up, active surveillance </w:t>
      </w:r>
      <w:r w:rsidR="00B3729A">
        <w:rPr>
          <w:rFonts w:ascii="Gadugi" w:hAnsi="Gadugi" w:cs="Calibri"/>
          <w:sz w:val="24"/>
          <w:szCs w:val="24"/>
        </w:rPr>
        <w:t>or</w:t>
      </w:r>
      <w:r w:rsidR="00756F6A" w:rsidRPr="00B3729A">
        <w:rPr>
          <w:rFonts w:ascii="Gadugi" w:hAnsi="Gadugi" w:cs="Calibri"/>
          <w:sz w:val="24"/>
          <w:szCs w:val="24"/>
        </w:rPr>
        <w:t xml:space="preserve"> subsequent post-operative evaluation of </w:t>
      </w:r>
      <w:proofErr w:type="gramStart"/>
      <w:r w:rsidR="00756F6A" w:rsidRPr="00B3729A">
        <w:rPr>
          <w:rFonts w:ascii="Gadugi" w:hAnsi="Gadugi" w:cs="Calibri"/>
          <w:sz w:val="24"/>
          <w:szCs w:val="24"/>
        </w:rPr>
        <w:t>renal</w:t>
      </w:r>
      <w:proofErr w:type="gramEnd"/>
      <w:r w:rsidR="00756F6A" w:rsidRPr="00B3729A">
        <w:rPr>
          <w:rFonts w:ascii="Gadugi" w:hAnsi="Gadugi" w:cs="Calibri"/>
          <w:sz w:val="24"/>
          <w:szCs w:val="24"/>
        </w:rPr>
        <w:t xml:space="preserve"> masses and the preferred CT protocol</w:t>
      </w:r>
      <w:r w:rsidR="00FF5392">
        <w:rPr>
          <w:rFonts w:ascii="Gadugi" w:hAnsi="Gadugi" w:cs="Calibri"/>
          <w:sz w:val="24"/>
          <w:szCs w:val="24"/>
        </w:rPr>
        <w:t>*</w:t>
      </w:r>
      <w:r w:rsidR="00756F6A" w:rsidRPr="00B3729A">
        <w:rPr>
          <w:rFonts w:ascii="Gadugi" w:hAnsi="Gadugi" w:cs="Calibri"/>
          <w:sz w:val="24"/>
          <w:szCs w:val="24"/>
        </w:rPr>
        <w:t>.</w:t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FA5290" w:rsidRPr="00B3729A" w14:paraId="3DE39658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14:paraId="0CF7EAB8" w14:textId="0546BB2E" w:rsidR="00FA5290" w:rsidRPr="00B3729A" w:rsidRDefault="00FA5290" w:rsidP="00FA5290">
            <w:pPr>
              <w:jc w:val="center"/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 w:rsidRPr="00B3729A">
              <w:rPr>
                <w:rFonts w:ascii="Gadugi" w:hAnsi="Gadugi" w:cs="Calibri"/>
                <w:b w:val="0"/>
                <w:bCs w:val="0"/>
                <w:sz w:val="24"/>
                <w:szCs w:val="24"/>
              </w:rPr>
              <w:t>Indication</w:t>
            </w:r>
          </w:p>
        </w:tc>
        <w:tc>
          <w:tcPr>
            <w:tcW w:w="4788" w:type="dxa"/>
          </w:tcPr>
          <w:p w14:paraId="1DF43D62" w14:textId="38DB4109" w:rsidR="00FA5290" w:rsidRPr="00B3729A" w:rsidRDefault="00FA5290" w:rsidP="00FA5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 w:rsidRPr="00B3729A">
              <w:rPr>
                <w:rFonts w:ascii="Gadugi" w:hAnsi="Gadugi" w:cs="Calibri"/>
                <w:b w:val="0"/>
                <w:bCs w:val="0"/>
                <w:sz w:val="24"/>
                <w:szCs w:val="24"/>
              </w:rPr>
              <w:t>CT Protocol</w:t>
            </w:r>
          </w:p>
        </w:tc>
      </w:tr>
      <w:tr w:rsidR="00FA5290" w:rsidRPr="00B3729A" w14:paraId="796183C4" w14:textId="77777777" w:rsidTr="008D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F0B7B38" w14:textId="2C08F7B5" w:rsidR="00FA5290" w:rsidRPr="00B3729A" w:rsidRDefault="00B3729A">
            <w:pPr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Indeterminate renal</w:t>
            </w:r>
            <w:r w:rsidR="00756F6A"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cyst/mass</w:t>
            </w:r>
            <w: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;</w:t>
            </w:r>
            <w:r w:rsidR="00756F6A"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initial characterization</w:t>
            </w:r>
            <w:r w:rsidR="0040156C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14:paraId="5682F799" w14:textId="1DAB0FB2" w:rsidR="00FA5290" w:rsidRPr="00B3729A" w:rsidRDefault="00FA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 w:rsidRPr="00B3729A">
              <w:rPr>
                <w:rFonts w:ascii="Gadugi" w:hAnsi="Gadugi" w:cs="Calibri"/>
                <w:sz w:val="24"/>
                <w:szCs w:val="24"/>
              </w:rPr>
              <w:t>Four-phase renal protocol CT +/- pelvis</w:t>
            </w:r>
          </w:p>
        </w:tc>
      </w:tr>
      <w:tr w:rsidR="0040156C" w:rsidRPr="00B3729A" w14:paraId="7CE03C64" w14:textId="77777777" w:rsidTr="008D74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382BDAE" w14:textId="0792550C" w:rsidR="0040156C" w:rsidRDefault="0040156C">
            <w:pP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Known renal cell carcinoma; pre-operative staging</w:t>
            </w:r>
          </w:p>
        </w:tc>
        <w:tc>
          <w:tcPr>
            <w:tcW w:w="4788" w:type="dxa"/>
          </w:tcPr>
          <w:p w14:paraId="79B3AC27" w14:textId="67945207" w:rsidR="0040156C" w:rsidRPr="00B3729A" w:rsidRDefault="0040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>
              <w:rPr>
                <w:rFonts w:ascii="Gadugi" w:hAnsi="Gadugi" w:cs="Calibri"/>
                <w:sz w:val="24"/>
                <w:szCs w:val="24"/>
              </w:rPr>
              <w:t>Four-phase renal protocol CT +/- pelvis</w:t>
            </w:r>
          </w:p>
        </w:tc>
      </w:tr>
      <w:tr w:rsidR="00FA5290" w:rsidRPr="00B3729A" w14:paraId="2D5ACB5C" w14:textId="77777777" w:rsidTr="008D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D08F894" w14:textId="2BF7644E" w:rsidR="00FA5290" w:rsidRPr="00B3729A" w:rsidRDefault="0040156C">
            <w:pPr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Active surveillance; known renal neoplasm or cystic lesion, Bosniak IIF or greater</w:t>
            </w:r>
          </w:p>
        </w:tc>
        <w:tc>
          <w:tcPr>
            <w:tcW w:w="4788" w:type="dxa"/>
          </w:tcPr>
          <w:p w14:paraId="4C3521B4" w14:textId="636C8DC2" w:rsidR="00FA5290" w:rsidRPr="00B3729A" w:rsidRDefault="00FA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 w:rsidRPr="00B3729A">
              <w:rPr>
                <w:rFonts w:ascii="Gadugi" w:hAnsi="Gadugi" w:cs="Calibri"/>
                <w:sz w:val="24"/>
                <w:szCs w:val="24"/>
              </w:rPr>
              <w:t>Two-phase renal protocol CT +/- pelvis</w:t>
            </w:r>
          </w:p>
        </w:tc>
      </w:tr>
      <w:tr w:rsidR="00FA5290" w:rsidRPr="00B3729A" w14:paraId="39E20793" w14:textId="77777777" w:rsidTr="008D74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F386184" w14:textId="222DAFCF" w:rsidR="00FA5290" w:rsidRPr="00B3729A" w:rsidRDefault="00756F6A">
            <w:pPr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Status post total/radical </w:t>
            </w:r>
            <w:r w:rsidR="00B3729A"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nephrectomy</w:t>
            </w:r>
            <w:r w:rsid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;</w:t>
            </w:r>
            <w:r w:rsidR="00B3729A"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first</w:t>
            </w: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post-operative </w:t>
            </w:r>
            <w:r w:rsidRPr="00D64045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  <w:u w:val="single"/>
              </w:rPr>
              <w:t>and</w:t>
            </w: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subsequent follow up exams</w:t>
            </w:r>
          </w:p>
        </w:tc>
        <w:tc>
          <w:tcPr>
            <w:tcW w:w="4788" w:type="dxa"/>
          </w:tcPr>
          <w:p w14:paraId="0101B74F" w14:textId="5C3D2262" w:rsidR="00FA5290" w:rsidRPr="00B3729A" w:rsidRDefault="00FA5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 w:rsidRPr="00B3729A">
              <w:rPr>
                <w:rFonts w:ascii="Gadugi" w:hAnsi="Gadugi" w:cs="Calibri"/>
                <w:sz w:val="24"/>
                <w:szCs w:val="24"/>
              </w:rPr>
              <w:t>Two-phase renal protocol CT +/- pelvis</w:t>
            </w:r>
          </w:p>
        </w:tc>
      </w:tr>
      <w:tr w:rsidR="00FA5290" w:rsidRPr="00B3729A" w14:paraId="56FB502E" w14:textId="77777777" w:rsidTr="008D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F495CE2" w14:textId="45748561" w:rsidR="00FA5290" w:rsidRPr="00B3729A" w:rsidRDefault="00756F6A">
            <w:pPr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Status post partial nephrectomy or ablation</w:t>
            </w:r>
            <w:r w:rsid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;</w:t>
            </w: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</w:t>
            </w:r>
            <w:r w:rsidRPr="00D64045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  <w:u w:val="single"/>
              </w:rPr>
              <w:t>first</w:t>
            </w: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post-operative </w:t>
            </w:r>
            <w:r w:rsid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exam</w:t>
            </w:r>
          </w:p>
        </w:tc>
        <w:tc>
          <w:tcPr>
            <w:tcW w:w="4788" w:type="dxa"/>
          </w:tcPr>
          <w:p w14:paraId="2C7D1E2C" w14:textId="7F519E2F" w:rsidR="00FA5290" w:rsidRPr="00B3729A" w:rsidRDefault="00FA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 w:rsidRPr="00B3729A">
              <w:rPr>
                <w:rFonts w:ascii="Gadugi" w:hAnsi="Gadugi" w:cs="Calibri"/>
                <w:sz w:val="24"/>
                <w:szCs w:val="24"/>
              </w:rPr>
              <w:t>Four-phase</w:t>
            </w:r>
            <w:r w:rsidR="00756F6A" w:rsidRPr="00B3729A">
              <w:rPr>
                <w:rFonts w:ascii="Gadugi" w:hAnsi="Gadugi" w:cs="Calibri"/>
                <w:sz w:val="24"/>
                <w:szCs w:val="24"/>
              </w:rPr>
              <w:t xml:space="preserve"> renal protocol CT +/- pelvis</w:t>
            </w:r>
          </w:p>
        </w:tc>
      </w:tr>
      <w:tr w:rsidR="00FA5290" w:rsidRPr="00B3729A" w14:paraId="5C33D60A" w14:textId="77777777" w:rsidTr="008D74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4" w:space="0" w:color="auto"/>
            </w:tcBorders>
          </w:tcPr>
          <w:p w14:paraId="023FD885" w14:textId="3B1C3D9D" w:rsidR="00FA5290" w:rsidRPr="00B3729A" w:rsidRDefault="00756F6A">
            <w:pPr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Status post partial nephrectomy or ablation</w:t>
            </w:r>
            <w:r w:rsid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;</w:t>
            </w: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</w:t>
            </w:r>
            <w:r w:rsidRPr="00D64045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  <w:u w:val="single"/>
              </w:rPr>
              <w:t>subsequent</w:t>
            </w: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post-operative </w:t>
            </w:r>
            <w:r w:rsid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exams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666217B1" w14:textId="5A055676" w:rsidR="00FA5290" w:rsidRPr="00B3729A" w:rsidRDefault="00756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 w:rsidRPr="00B3729A">
              <w:rPr>
                <w:rFonts w:ascii="Gadugi" w:hAnsi="Gadugi" w:cs="Calibri"/>
                <w:sz w:val="24"/>
                <w:szCs w:val="24"/>
              </w:rPr>
              <w:t>Two-phase renal protocol CT +/- pelvis</w:t>
            </w:r>
          </w:p>
        </w:tc>
      </w:tr>
    </w:tbl>
    <w:p w14:paraId="5797A5DE" w14:textId="749C8C5B" w:rsidR="00756F6A" w:rsidRDefault="00756F6A">
      <w:pPr>
        <w:rPr>
          <w:rFonts w:ascii="Gadugi" w:hAnsi="Gadugi" w:cs="Calibri"/>
        </w:rPr>
      </w:pPr>
    </w:p>
    <w:p w14:paraId="2618B2CE" w14:textId="77777777" w:rsidR="008D7434" w:rsidRDefault="00B3729A">
      <w:pPr>
        <w:rPr>
          <w:rFonts w:ascii="Gadugi" w:hAnsi="Gadugi" w:cs="Calibri"/>
        </w:rPr>
      </w:pPr>
      <w:r>
        <w:rPr>
          <w:rFonts w:ascii="Gadugi" w:hAnsi="Gadugi" w:cs="Calibri"/>
        </w:rPr>
        <w:t>Adhering to these recommendations will decrease unnecessary radiation exposure to patients as the only indications requiring a four-phase renal protocol CT include characterizing an indeterminate renal lesion</w:t>
      </w:r>
      <w:r w:rsidR="0040156C">
        <w:rPr>
          <w:rFonts w:ascii="Gadugi" w:hAnsi="Gadugi" w:cs="Calibri"/>
        </w:rPr>
        <w:t>, staging a known renal cell carcinoma or</w:t>
      </w:r>
      <w:r>
        <w:rPr>
          <w:rFonts w:ascii="Gadugi" w:hAnsi="Gadugi" w:cs="Calibri"/>
        </w:rPr>
        <w:t xml:space="preserve"> the </w:t>
      </w:r>
      <w:r w:rsidRPr="00B3729A">
        <w:rPr>
          <w:rFonts w:ascii="Gadugi" w:hAnsi="Gadugi" w:cs="Calibri"/>
          <w:b/>
          <w:bCs/>
          <w:u w:val="single"/>
        </w:rPr>
        <w:t>first</w:t>
      </w:r>
      <w:r>
        <w:rPr>
          <w:rFonts w:ascii="Gadugi" w:hAnsi="Gadugi" w:cs="Calibri"/>
        </w:rPr>
        <w:t xml:space="preserve"> CT exam performed after a partial nephrectomy or ablation.</w:t>
      </w:r>
    </w:p>
    <w:p w14:paraId="24021BE6" w14:textId="0E18C38D" w:rsidR="008D7434" w:rsidRDefault="00B3729A">
      <w:pPr>
        <w:rPr>
          <w:rFonts w:ascii="Gadugi" w:hAnsi="Gadugi" w:cs="Calibri"/>
        </w:rPr>
      </w:pPr>
      <w:r>
        <w:rPr>
          <w:rFonts w:ascii="Gadugi" w:hAnsi="Gadugi" w:cs="Calibri"/>
        </w:rPr>
        <w:t xml:space="preserve">All other </w:t>
      </w:r>
      <w:r w:rsidR="0040156C">
        <w:rPr>
          <w:rFonts w:ascii="Gadugi" w:hAnsi="Gadugi" w:cs="Calibri"/>
        </w:rPr>
        <w:t>active</w:t>
      </w:r>
      <w:r>
        <w:rPr>
          <w:rFonts w:ascii="Gadugi" w:hAnsi="Gadugi" w:cs="Calibri"/>
        </w:rPr>
        <w:t xml:space="preserve"> </w:t>
      </w:r>
      <w:r w:rsidR="0040156C">
        <w:rPr>
          <w:rFonts w:ascii="Gadugi" w:hAnsi="Gadugi" w:cs="Calibri"/>
        </w:rPr>
        <w:t>surveillance or</w:t>
      </w:r>
      <w:r>
        <w:rPr>
          <w:rFonts w:ascii="Gadugi" w:hAnsi="Gadugi" w:cs="Calibri"/>
        </w:rPr>
        <w:t xml:space="preserve"> postoperative </w:t>
      </w:r>
      <w:r w:rsidR="0040156C">
        <w:rPr>
          <w:rFonts w:ascii="Gadugi" w:hAnsi="Gadugi" w:cs="Calibri"/>
        </w:rPr>
        <w:t>evaluations</w:t>
      </w:r>
      <w:r>
        <w:rPr>
          <w:rFonts w:ascii="Gadugi" w:hAnsi="Gadugi" w:cs="Calibri"/>
        </w:rPr>
        <w:t xml:space="preserve"> can be performed as a two-phase</w:t>
      </w:r>
      <w:r w:rsidR="0040156C">
        <w:rPr>
          <w:rFonts w:ascii="Gadugi" w:hAnsi="Gadugi" w:cs="Calibri"/>
        </w:rPr>
        <w:t xml:space="preserve"> protocol</w:t>
      </w:r>
      <w:r>
        <w:rPr>
          <w:rFonts w:ascii="Gadugi" w:hAnsi="Gadugi" w:cs="Calibri"/>
        </w:rPr>
        <w:t>.</w:t>
      </w:r>
    </w:p>
    <w:p w14:paraId="658EAD69" w14:textId="7E42C4CE" w:rsidR="008D7434" w:rsidRDefault="008D7434">
      <w:pPr>
        <w:rPr>
          <w:rFonts w:ascii="Gadugi" w:hAnsi="Gadugi" w:cs="Calibri"/>
        </w:rPr>
      </w:pPr>
      <w:r>
        <w:rPr>
          <w:rFonts w:ascii="Gadugi" w:hAnsi="Gadugi" w:cs="Calibri"/>
        </w:rPr>
        <w:t>If there is clinical concern for both a urinary tract pathology (hydronephrosis, transitional cell carcinoma) and a renal lesion, consider the following options:</w:t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8D7434" w:rsidRPr="00B3729A" w14:paraId="0D9EFBD9" w14:textId="77777777" w:rsidTr="00436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14:paraId="24B87BC5" w14:textId="77777777" w:rsidR="008D7434" w:rsidRPr="00B3729A" w:rsidRDefault="008D7434" w:rsidP="004367ED">
            <w:pPr>
              <w:jc w:val="center"/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 w:rsidRPr="00B3729A">
              <w:rPr>
                <w:rFonts w:ascii="Gadugi" w:hAnsi="Gadugi" w:cs="Calibri"/>
                <w:b w:val="0"/>
                <w:bCs w:val="0"/>
                <w:sz w:val="24"/>
                <w:szCs w:val="24"/>
              </w:rPr>
              <w:t>Indication</w:t>
            </w:r>
          </w:p>
        </w:tc>
        <w:tc>
          <w:tcPr>
            <w:tcW w:w="4788" w:type="dxa"/>
          </w:tcPr>
          <w:p w14:paraId="5470FCCC" w14:textId="77777777" w:rsidR="008D7434" w:rsidRPr="00B3729A" w:rsidRDefault="008D7434" w:rsidP="00436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 w:rsidRPr="00B3729A">
              <w:rPr>
                <w:rFonts w:ascii="Gadugi" w:hAnsi="Gadugi" w:cs="Calibri"/>
                <w:b w:val="0"/>
                <w:bCs w:val="0"/>
                <w:sz w:val="24"/>
                <w:szCs w:val="24"/>
              </w:rPr>
              <w:t>CT Protocol</w:t>
            </w:r>
          </w:p>
        </w:tc>
      </w:tr>
      <w:tr w:rsidR="008D7434" w:rsidRPr="00B3729A" w14:paraId="38C735E4" w14:textId="77777777" w:rsidTr="008D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730703A" w14:textId="578A29D9" w:rsidR="008D7434" w:rsidRPr="00B3729A" w:rsidRDefault="008D7434" w:rsidP="004367ED">
            <w:pPr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Indeterminate renal</w:t>
            </w:r>
            <w:r w:rsidRPr="00B3729A"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cyst/mass</w:t>
            </w:r>
            <w: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 xml:space="preserve"> AND possible urinary tract pathology</w:t>
            </w:r>
          </w:p>
        </w:tc>
        <w:tc>
          <w:tcPr>
            <w:tcW w:w="4788" w:type="dxa"/>
          </w:tcPr>
          <w:p w14:paraId="084E23FC" w14:textId="5B749DF7" w:rsidR="008D7434" w:rsidRPr="00B3729A" w:rsidRDefault="008D7434" w:rsidP="00436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 w:rsidRPr="00B3729A">
              <w:rPr>
                <w:rFonts w:ascii="Gadugi" w:hAnsi="Gadugi" w:cs="Calibri"/>
                <w:sz w:val="24"/>
                <w:szCs w:val="24"/>
              </w:rPr>
              <w:t xml:space="preserve">Four-phase renal protocol CT </w:t>
            </w:r>
            <w:r>
              <w:rPr>
                <w:rFonts w:ascii="Gadugi" w:hAnsi="Gadugi" w:cs="Calibri"/>
                <w:sz w:val="24"/>
                <w:szCs w:val="24"/>
              </w:rPr>
              <w:t xml:space="preserve">with non-contrast and excretory phase coverage through the </w:t>
            </w:r>
            <w:r w:rsidRPr="00B3729A">
              <w:rPr>
                <w:rFonts w:ascii="Gadugi" w:hAnsi="Gadugi" w:cs="Calibri"/>
                <w:sz w:val="24"/>
                <w:szCs w:val="24"/>
              </w:rPr>
              <w:t>pelvis</w:t>
            </w:r>
          </w:p>
        </w:tc>
      </w:tr>
      <w:tr w:rsidR="008D7434" w:rsidRPr="00B3729A" w14:paraId="394C370D" w14:textId="77777777" w:rsidTr="008D74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4" w:space="0" w:color="auto"/>
            </w:tcBorders>
          </w:tcPr>
          <w:p w14:paraId="2A2DA158" w14:textId="7AD26EFA" w:rsidR="008D7434" w:rsidRPr="00B3729A" w:rsidRDefault="008D7434" w:rsidP="004367ED">
            <w:pPr>
              <w:rPr>
                <w:rFonts w:ascii="Gadugi" w:hAnsi="Gadugi" w:cs="Calibri"/>
                <w:b w:val="0"/>
                <w:bCs w:val="0"/>
                <w:sz w:val="24"/>
                <w:szCs w:val="24"/>
              </w:rPr>
            </w:pPr>
            <w:r>
              <w:rPr>
                <w:rFonts w:ascii="Gadugi" w:hAnsi="Gadugi" w:cs="Calibri"/>
                <w:b w:val="0"/>
                <w:bCs w:val="0"/>
                <w:caps w:val="0"/>
                <w:sz w:val="24"/>
                <w:szCs w:val="24"/>
              </w:rPr>
              <w:t>Active surveillance; known renal neoplasm or cystic lesion, Bosniak IIF or greater AND possible a urinary tract pathology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39369BD" w14:textId="1F330BE8" w:rsidR="008D7434" w:rsidRPr="00B3729A" w:rsidRDefault="008D7434" w:rsidP="0043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 w:cs="Calibri"/>
                <w:sz w:val="24"/>
                <w:szCs w:val="24"/>
              </w:rPr>
            </w:pPr>
            <w:r>
              <w:rPr>
                <w:rFonts w:ascii="Gadugi" w:hAnsi="Gadugi" w:cs="Calibri"/>
                <w:sz w:val="24"/>
                <w:szCs w:val="24"/>
              </w:rPr>
              <w:t>CT urogram</w:t>
            </w:r>
          </w:p>
        </w:tc>
      </w:tr>
    </w:tbl>
    <w:p w14:paraId="1995D927" w14:textId="77777777" w:rsidR="008D7434" w:rsidRDefault="008D7434">
      <w:pPr>
        <w:rPr>
          <w:rFonts w:ascii="Gadugi" w:hAnsi="Gadugi" w:cs="Calibri"/>
        </w:rPr>
      </w:pPr>
    </w:p>
    <w:p w14:paraId="5ED46DC4" w14:textId="77777777" w:rsidR="00FF5392" w:rsidRDefault="00FF5392">
      <w:pPr>
        <w:rPr>
          <w:rFonts w:ascii="Gadugi" w:hAnsi="Gadugi" w:cs="Calibri"/>
        </w:rPr>
      </w:pPr>
    </w:p>
    <w:p w14:paraId="5F2B4778" w14:textId="64C88EBA" w:rsidR="00FF5392" w:rsidRDefault="00FF5392" w:rsidP="00FF5392">
      <w:pPr>
        <w:spacing w:after="0"/>
        <w:rPr>
          <w:rFonts w:ascii="Gadugi" w:hAnsi="Gadugi" w:cs="Calibri"/>
          <w:sz w:val="16"/>
          <w:szCs w:val="16"/>
        </w:rPr>
      </w:pPr>
      <w:r>
        <w:rPr>
          <w:rFonts w:ascii="Gadugi" w:hAnsi="Gadugi" w:cs="Calibri"/>
          <w:sz w:val="16"/>
          <w:szCs w:val="16"/>
        </w:rPr>
        <w:t>*Additional ordering information:</w:t>
      </w:r>
    </w:p>
    <w:p w14:paraId="7A8B6896" w14:textId="11FA41D9" w:rsidR="00FF5392" w:rsidRDefault="00FF5392" w:rsidP="00FF5392">
      <w:pPr>
        <w:spacing w:after="0"/>
        <w:ind w:firstLine="720"/>
        <w:rPr>
          <w:rFonts w:ascii="Gadugi" w:hAnsi="Gadugi" w:cs="Calibri"/>
          <w:sz w:val="16"/>
          <w:szCs w:val="16"/>
        </w:rPr>
      </w:pPr>
      <w:r>
        <w:rPr>
          <w:rFonts w:ascii="Gadugi" w:hAnsi="Gadugi" w:cs="Calibri"/>
          <w:sz w:val="16"/>
          <w:szCs w:val="16"/>
        </w:rPr>
        <w:t>Four-phase renal protocol: with and without IV contrast</w:t>
      </w:r>
    </w:p>
    <w:p w14:paraId="390E47CC" w14:textId="23570701" w:rsidR="00FF5392" w:rsidRDefault="00FF5392" w:rsidP="00FF5392">
      <w:pPr>
        <w:spacing w:after="0"/>
        <w:ind w:firstLine="720"/>
        <w:rPr>
          <w:rFonts w:ascii="Gadugi" w:hAnsi="Gadugi" w:cs="Calibri"/>
          <w:sz w:val="16"/>
          <w:szCs w:val="16"/>
        </w:rPr>
      </w:pPr>
      <w:r>
        <w:rPr>
          <w:rFonts w:ascii="Gadugi" w:hAnsi="Gadugi" w:cs="Calibri"/>
          <w:sz w:val="16"/>
          <w:szCs w:val="16"/>
        </w:rPr>
        <w:t>Two-phase renal protocol: with IV contrast only</w:t>
      </w:r>
    </w:p>
    <w:p w14:paraId="2E0F02BE" w14:textId="0AC73B7A" w:rsidR="00FF5392" w:rsidRPr="00FF5392" w:rsidRDefault="00FF5392" w:rsidP="00FF5392">
      <w:pPr>
        <w:spacing w:after="0"/>
        <w:ind w:firstLine="720"/>
        <w:rPr>
          <w:rFonts w:ascii="Gadugi" w:hAnsi="Gadugi" w:cs="Calibri"/>
          <w:sz w:val="16"/>
          <w:szCs w:val="16"/>
        </w:rPr>
      </w:pPr>
      <w:r>
        <w:rPr>
          <w:rFonts w:ascii="Gadugi" w:hAnsi="Gadugi" w:cs="Calibri"/>
          <w:sz w:val="16"/>
          <w:szCs w:val="16"/>
        </w:rPr>
        <w:t>CT-urogram protocol: with and without IV contrast</w:t>
      </w:r>
    </w:p>
    <w:sectPr w:rsidR="00FF5392" w:rsidRPr="00FF5392" w:rsidSect="008D74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65"/>
    <w:rsid w:val="001352AD"/>
    <w:rsid w:val="002531C5"/>
    <w:rsid w:val="0029486E"/>
    <w:rsid w:val="003B735E"/>
    <w:rsid w:val="0040156C"/>
    <w:rsid w:val="004069A5"/>
    <w:rsid w:val="004C6B27"/>
    <w:rsid w:val="00587843"/>
    <w:rsid w:val="00756F6A"/>
    <w:rsid w:val="00770713"/>
    <w:rsid w:val="008B0928"/>
    <w:rsid w:val="008D7434"/>
    <w:rsid w:val="00B3729A"/>
    <w:rsid w:val="00B42504"/>
    <w:rsid w:val="00D64045"/>
    <w:rsid w:val="00E01765"/>
    <w:rsid w:val="00FA5290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1D72"/>
  <w15:chartTrackingRefBased/>
  <w15:docId w15:val="{C7E6B11B-5D8F-416E-899B-A85AE423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65"/>
  </w:style>
  <w:style w:type="paragraph" w:styleId="Heading1">
    <w:name w:val="heading 1"/>
    <w:basedOn w:val="Normal"/>
    <w:next w:val="Normal"/>
    <w:link w:val="Heading1Char"/>
    <w:uiPriority w:val="9"/>
    <w:qFormat/>
    <w:rsid w:val="00E0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7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56F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56F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6</cp:revision>
  <dcterms:created xsi:type="dcterms:W3CDTF">2025-01-08T16:58:00Z</dcterms:created>
  <dcterms:modified xsi:type="dcterms:W3CDTF">2025-07-30T15:49:00Z</dcterms:modified>
</cp:coreProperties>
</file>